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044963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Überschuhspender 200 inkl.  Überschuhe CPE 1100 Stück</w:t>
      </w:r>
    </w:p>
    <w:bookmarkEnd w:id="0"/>
    <w:p w:rsidR="00A47513" w:rsidRPr="00D500B9" w:rsidRDefault="00A47513" w:rsidP="00A47513"/>
    <w:p w:rsidR="00A47513" w:rsidRPr="00D500B9" w:rsidRDefault="00A47513" w:rsidP="00170E0A">
      <w:pPr>
        <w:jc w:val="both"/>
      </w:pPr>
    </w:p>
    <w:p w:rsidR="00A47513" w:rsidRPr="00D500B9" w:rsidRDefault="00A47513" w:rsidP="00170E0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70E0A">
      <w:pPr>
        <w:jc w:val="both"/>
      </w:pPr>
    </w:p>
    <w:p w:rsidR="00EA3652" w:rsidRDefault="00F23720" w:rsidP="00170E0A">
      <w:pPr>
        <w:jc w:val="both"/>
      </w:pPr>
      <w:r>
        <w:t xml:space="preserve">Professioneller Überschuhspender 200 inkl. Überschuhe CPE 1100 Stück, für sehr schnelles Anziehen der Überschuhe (4x schneller als normales Anziehen von Überschuhen) – auch für Ungeübte, für jede Art von Schuhe geeignet, hohe Benutzerfreundlichkeit: kein Bücken, einfache Bedienung auch für Ungeübte, ideal für Betriebe der High-Tech-Branche, für die Lebensmittelindustrie, </w:t>
      </w:r>
      <w:proofErr w:type="spellStart"/>
      <w:r>
        <w:t>Phramabranche</w:t>
      </w:r>
      <w:proofErr w:type="spellEnd"/>
      <w:r>
        <w:t xml:space="preserve">, Elektrotechnik, </w:t>
      </w:r>
      <w:proofErr w:type="spellStart"/>
      <w:r>
        <w:t>Gemeinschaftspflegung</w:t>
      </w:r>
      <w:proofErr w:type="spellEnd"/>
      <w:r>
        <w:t xml:space="preserve"> oder im Gesundheitswesen, ideal für Betriebe mit erhöhtem Personalaufkommen, Reinraum-Zertifizierung ISO Klasse 5 </w:t>
      </w:r>
    </w:p>
    <w:p w:rsidR="00635866" w:rsidRDefault="00635866" w:rsidP="00170E0A">
      <w:pPr>
        <w:jc w:val="both"/>
      </w:pPr>
    </w:p>
    <w:p w:rsidR="0029344D" w:rsidRDefault="0029344D" w:rsidP="00170E0A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EA3652" w:rsidRDefault="00F23720" w:rsidP="00A47513">
      <w:r>
        <w:t>Sehr hohe Kapazität: ca. 200 Einweg-Überziehschuhe, mit Haltegriff für hohe Standfestigkeit, mit Sichtfenster, damit der Füllstand jederzeit erkennbar ist, schnelles Auffüllen des Spenders mit Überschuhen möglich, kein Stromanschluss nötig – rein mechanisch</w:t>
      </w:r>
    </w:p>
    <w:p w:rsidR="00F23720" w:rsidRDefault="00F23720" w:rsidP="00A47513">
      <w:r>
        <w:t xml:space="preserve">Überschuhe CPE 1100 Stück aus Cast </w:t>
      </w:r>
      <w:proofErr w:type="spellStart"/>
      <w:r>
        <w:t>Polythylen</w:t>
      </w:r>
      <w:proofErr w:type="spellEnd"/>
      <w:r>
        <w:t>, strapazierfähig und extrem reissfest, wasserdicht und farblich blau</w:t>
      </w:r>
    </w:p>
    <w:p w:rsidR="00044963" w:rsidRDefault="00044963" w:rsidP="00A47513"/>
    <w:p w:rsidR="00B628D7" w:rsidRPr="00D500B9" w:rsidRDefault="00B628D7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044963" w:rsidRPr="00044963" w:rsidRDefault="00044963" w:rsidP="00044963">
      <w:pPr>
        <w:rPr>
          <w:lang w:val="de-GB"/>
        </w:rPr>
      </w:pPr>
      <w:r w:rsidRPr="00044963">
        <w:rPr>
          <w:lang w:val="de-GB"/>
        </w:rPr>
        <w:t>Konstruktion:</w:t>
      </w:r>
      <w:r>
        <w:t xml:space="preserve"> </w:t>
      </w:r>
      <w:r w:rsidRPr="00044963">
        <w:rPr>
          <w:lang w:val="de-GB"/>
        </w:rPr>
        <w:t>Kunststoff</w:t>
      </w:r>
      <w:r w:rsidRPr="00044963">
        <w:rPr>
          <w:lang w:val="de-GB"/>
        </w:rPr>
        <w:br/>
        <w:t>Abmessungen:</w:t>
      </w:r>
      <w:r w:rsidRPr="00044963">
        <w:rPr>
          <w:lang w:val="de-GB"/>
        </w:rPr>
        <w:br/>
        <w:t>740 mm x 300 mm x 730 mm (Breite x Tiefe x Höhe)</w:t>
      </w:r>
      <w:r w:rsidRPr="00044963">
        <w:rPr>
          <w:lang w:val="de-GB"/>
        </w:rPr>
        <w:br/>
        <w:t>Stromanschluss:</w:t>
      </w:r>
      <w:r>
        <w:t xml:space="preserve"> </w:t>
      </w:r>
      <w:r w:rsidRPr="00044963">
        <w:rPr>
          <w:lang w:val="de-GB"/>
        </w:rPr>
        <w:t>kein Strombedarf</w:t>
      </w:r>
      <w:r w:rsidRPr="00044963">
        <w:rPr>
          <w:lang w:val="de-GB"/>
        </w:rPr>
        <w:br/>
        <w:t>Gewicht:</w:t>
      </w:r>
      <w:r>
        <w:t xml:space="preserve"> </w:t>
      </w:r>
      <w:r w:rsidRPr="00044963">
        <w:rPr>
          <w:lang w:val="de-GB"/>
        </w:rPr>
        <w:t>17,5 kg netto</w:t>
      </w:r>
      <w:r w:rsidRPr="00044963">
        <w:rPr>
          <w:lang w:val="de-GB"/>
        </w:rPr>
        <w:br/>
        <w:t>Garantie:</w:t>
      </w:r>
      <w:r>
        <w:t xml:space="preserve"> </w:t>
      </w:r>
      <w:r w:rsidRPr="00044963">
        <w:rPr>
          <w:lang w:val="de-GB"/>
        </w:rPr>
        <w:t>2 Jahr</w:t>
      </w:r>
    </w:p>
    <w:p w:rsidR="00A47513" w:rsidRPr="00635866" w:rsidRDefault="00A47513" w:rsidP="00A47513">
      <w:pPr>
        <w:rPr>
          <w:lang w:val="de-GB"/>
        </w:rPr>
      </w:pPr>
    </w:p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FD098C">
        <w:rPr>
          <w:u w:val="single"/>
        </w:rPr>
        <w:t>Produkt:</w:t>
      </w:r>
    </w:p>
    <w:p w:rsidR="0095149D" w:rsidRPr="00C5412D" w:rsidRDefault="00FD098C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FD098C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5F2FB6">
        <w:t>Überschuhspender 200 inkl. Überschuhe CPE 1100 Stück</w:t>
      </w:r>
      <w:r w:rsidR="0084672B">
        <w:t xml:space="preserve"> </w:t>
      </w:r>
    </w:p>
    <w:p w:rsidR="005F2FB6" w:rsidRPr="005F2FB6" w:rsidRDefault="0095149D" w:rsidP="005F2FB6">
      <w:pPr>
        <w:rPr>
          <w:rFonts w:ascii="Calibri" w:hAnsi="Calibri" w:cs="Calibri"/>
          <w:color w:val="000000"/>
          <w:sz w:val="22"/>
          <w:szCs w:val="22"/>
          <w:lang w:val="de-GB" w:eastAsia="ko-KR"/>
        </w:rPr>
      </w:pPr>
      <w:r w:rsidRPr="001849E0">
        <w:t>Artikel-Nr.:</w:t>
      </w:r>
      <w:r w:rsidR="001849E0">
        <w:tab/>
      </w:r>
      <w:r w:rsidR="001849E0">
        <w:tab/>
      </w:r>
      <w:r w:rsidR="005F2FB6" w:rsidRPr="005F2FB6">
        <w:rPr>
          <w:rFonts w:ascii="Calibri" w:hAnsi="Calibri" w:cs="Calibri"/>
          <w:color w:val="000000"/>
          <w:sz w:val="22"/>
          <w:szCs w:val="22"/>
          <w:lang w:val="de-GB" w:eastAsia="ko-KR"/>
        </w:rPr>
        <w:t>SRMH-00021</w:t>
      </w:r>
    </w:p>
    <w:p w:rsidR="0095149D" w:rsidRPr="00C5412D" w:rsidRDefault="0095149D" w:rsidP="0095149D"/>
    <w:p w:rsidR="00A47513" w:rsidRPr="00D500B9" w:rsidRDefault="00A47513" w:rsidP="00A47513"/>
    <w:p w:rsidR="00F361D0" w:rsidRDefault="00F361D0" w:rsidP="00635866">
      <w:pPr>
        <w:spacing w:after="160" w:line="259" w:lineRule="auto"/>
      </w:pPr>
    </w:p>
    <w:sectPr w:rsidR="00F361D0" w:rsidSect="0029344D">
      <w:headerReference w:type="default" r:id="rId7"/>
      <w:footerReference w:type="default" r:id="rId8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EA8" w:rsidRDefault="00474EA8">
      <w:r>
        <w:separator/>
      </w:r>
    </w:p>
  </w:endnote>
  <w:endnote w:type="continuationSeparator" w:id="0">
    <w:p w:rsidR="00474EA8" w:rsidRDefault="004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8D7" w:rsidRDefault="00436C85" w:rsidP="00635866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436C85" w:rsidRDefault="00F20679" w:rsidP="00635866">
    <w:pPr>
      <w:pBdr>
        <w:top w:val="single" w:sz="4" w:space="1" w:color="auto"/>
      </w:pBdr>
    </w:pPr>
    <w:r w:rsidRPr="00F20679">
      <w:t>https://www.schuhputzmaschine.ch/de/Ueberschuhspender_200.html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EA8" w:rsidRDefault="00474EA8">
      <w:r>
        <w:separator/>
      </w:r>
    </w:p>
  </w:footnote>
  <w:footnote w:type="continuationSeparator" w:id="0">
    <w:p w:rsidR="00474EA8" w:rsidRDefault="0047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B628D7" w:rsidTr="007253E6">
      <w:tc>
        <w:tcPr>
          <w:tcW w:w="7742" w:type="dxa"/>
          <w:tcBorders>
            <w:bottom w:val="single" w:sz="4" w:space="0" w:color="auto"/>
          </w:tcBorders>
          <w:vAlign w:val="bottom"/>
        </w:tcPr>
        <w:p w:rsidR="00B628D7" w:rsidRDefault="00B628D7" w:rsidP="00B628D7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B628D7" w:rsidRDefault="00B628D7" w:rsidP="00B628D7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B628D7" w:rsidRDefault="00474EA8" w:rsidP="00B628D7">
          <w:pPr>
            <w:pStyle w:val="Fuzeile"/>
            <w:spacing w:before="20" w:after="20"/>
          </w:pPr>
          <w:hyperlink r:id="rId1" w:history="1">
            <w:r w:rsidR="00B628D7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B628D7" w:rsidRDefault="00474EA8" w:rsidP="00B628D7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B628D7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B628D7" w:rsidRDefault="00474EA8" w:rsidP="00B628D7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B628D7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B628D7" w:rsidRPr="00BB1EE1">
            <w:rPr>
              <w:rFonts w:cs="Arial"/>
              <w:sz w:val="16"/>
              <w:lang w:val="it-IT"/>
            </w:rPr>
            <w:t xml:space="preserve"> </w:t>
          </w:r>
        </w:p>
        <w:p w:rsidR="00B628D7" w:rsidRPr="00BB1EE1" w:rsidRDefault="00B628D7" w:rsidP="00B628D7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B628D7" w:rsidRDefault="00B628D7" w:rsidP="00B628D7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18519652" wp14:editId="0D008D1A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6C85" w:rsidRPr="00B628D7" w:rsidRDefault="00436C85" w:rsidP="00B628D7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308F7"/>
    <w:rsid w:val="00041A2D"/>
    <w:rsid w:val="00044963"/>
    <w:rsid w:val="00050354"/>
    <w:rsid w:val="0008616B"/>
    <w:rsid w:val="00097AB8"/>
    <w:rsid w:val="000E083A"/>
    <w:rsid w:val="00162C1A"/>
    <w:rsid w:val="00162E03"/>
    <w:rsid w:val="00170E0A"/>
    <w:rsid w:val="001849E0"/>
    <w:rsid w:val="001B5EDF"/>
    <w:rsid w:val="001B6452"/>
    <w:rsid w:val="001C5366"/>
    <w:rsid w:val="001D0096"/>
    <w:rsid w:val="001E225A"/>
    <w:rsid w:val="001F2CA8"/>
    <w:rsid w:val="002273D4"/>
    <w:rsid w:val="00257A2F"/>
    <w:rsid w:val="0026245B"/>
    <w:rsid w:val="0029344D"/>
    <w:rsid w:val="002C7350"/>
    <w:rsid w:val="00307000"/>
    <w:rsid w:val="0032761E"/>
    <w:rsid w:val="00426775"/>
    <w:rsid w:val="00436C85"/>
    <w:rsid w:val="00456E72"/>
    <w:rsid w:val="00474EA8"/>
    <w:rsid w:val="004B3EED"/>
    <w:rsid w:val="004C1365"/>
    <w:rsid w:val="004C3974"/>
    <w:rsid w:val="004F17EC"/>
    <w:rsid w:val="004F406C"/>
    <w:rsid w:val="0054352A"/>
    <w:rsid w:val="0055268E"/>
    <w:rsid w:val="00572D71"/>
    <w:rsid w:val="005E06BE"/>
    <w:rsid w:val="005E25CF"/>
    <w:rsid w:val="005F2FB6"/>
    <w:rsid w:val="00635866"/>
    <w:rsid w:val="00642D22"/>
    <w:rsid w:val="006B453E"/>
    <w:rsid w:val="006B6FC0"/>
    <w:rsid w:val="006C052F"/>
    <w:rsid w:val="006F74BA"/>
    <w:rsid w:val="00701EC8"/>
    <w:rsid w:val="00722C27"/>
    <w:rsid w:val="00785275"/>
    <w:rsid w:val="007854BA"/>
    <w:rsid w:val="00792ACD"/>
    <w:rsid w:val="007936AD"/>
    <w:rsid w:val="007B03B9"/>
    <w:rsid w:val="007C18F9"/>
    <w:rsid w:val="007E6B43"/>
    <w:rsid w:val="008008DE"/>
    <w:rsid w:val="00836882"/>
    <w:rsid w:val="008400D4"/>
    <w:rsid w:val="0084672B"/>
    <w:rsid w:val="0089391C"/>
    <w:rsid w:val="008A0FD0"/>
    <w:rsid w:val="008A4A28"/>
    <w:rsid w:val="008E12D9"/>
    <w:rsid w:val="008E5DA4"/>
    <w:rsid w:val="008F5472"/>
    <w:rsid w:val="00946900"/>
    <w:rsid w:val="0095149D"/>
    <w:rsid w:val="009648F1"/>
    <w:rsid w:val="00965C34"/>
    <w:rsid w:val="009B3A05"/>
    <w:rsid w:val="00A04198"/>
    <w:rsid w:val="00A04DC6"/>
    <w:rsid w:val="00A47513"/>
    <w:rsid w:val="00A915BE"/>
    <w:rsid w:val="00B14C84"/>
    <w:rsid w:val="00B22072"/>
    <w:rsid w:val="00B33448"/>
    <w:rsid w:val="00B33827"/>
    <w:rsid w:val="00B628D7"/>
    <w:rsid w:val="00B76C5A"/>
    <w:rsid w:val="00C2492F"/>
    <w:rsid w:val="00C4774E"/>
    <w:rsid w:val="00C652EF"/>
    <w:rsid w:val="00C96A64"/>
    <w:rsid w:val="00D500B9"/>
    <w:rsid w:val="00DE5633"/>
    <w:rsid w:val="00DF0009"/>
    <w:rsid w:val="00E23482"/>
    <w:rsid w:val="00E56D78"/>
    <w:rsid w:val="00E775E1"/>
    <w:rsid w:val="00EA3652"/>
    <w:rsid w:val="00EC1295"/>
    <w:rsid w:val="00EC22CF"/>
    <w:rsid w:val="00F20679"/>
    <w:rsid w:val="00F23720"/>
    <w:rsid w:val="00F361D0"/>
    <w:rsid w:val="00F41D12"/>
    <w:rsid w:val="00F61CD2"/>
    <w:rsid w:val="00F674D6"/>
    <w:rsid w:val="00F757FB"/>
    <w:rsid w:val="00F87155"/>
    <w:rsid w:val="00FA0058"/>
    <w:rsid w:val="00FA1302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2195E"/>
  <w15:docId w15:val="{B200F045-64B6-A743-BB45-159DEA7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2020-05-08T11:52:00Z</dcterms:created>
  <dcterms:modified xsi:type="dcterms:W3CDTF">2020-06-26T14:05:00Z</dcterms:modified>
</cp:coreProperties>
</file>