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8008DE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Sohlenreinigungsmaschine NASS 800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F61CD2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572D71">
      <w:pPr>
        <w:jc w:val="both"/>
      </w:pPr>
    </w:p>
    <w:p w:rsidR="004C3974" w:rsidRDefault="008A0FD0" w:rsidP="00572D71">
      <w:pPr>
        <w:jc w:val="both"/>
      </w:pPr>
      <w:r>
        <w:t>Sohlenreinigungsmaschine NASS 800 mit der Easy-Clean Funktion für die bequeme Reinigung der Schuhoberseite, geeignet für Clogs, Arbeitsschuhe und Stiefel</w:t>
      </w:r>
      <w:r w:rsidR="00C4774E">
        <w:t>, sehr wartungsarm dank herausnehmbarer Bürsten und Schmutzsieb</w:t>
      </w:r>
    </w:p>
    <w:p w:rsidR="008A0FD0" w:rsidRDefault="008A0FD0" w:rsidP="00572D71">
      <w:pPr>
        <w:jc w:val="both"/>
      </w:pPr>
    </w:p>
    <w:p w:rsidR="0029344D" w:rsidRDefault="0029344D" w:rsidP="00572D71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F674D6" w:rsidRDefault="007B03B9" w:rsidP="00572D71">
      <w:pPr>
        <w:jc w:val="both"/>
      </w:pPr>
      <w:r>
        <w:t xml:space="preserve">Rotierende Walzenbürste, mit integrierter Handbürste mit individuell einstellbarem </w:t>
      </w:r>
      <w:proofErr w:type="spellStart"/>
      <w:r>
        <w:t>Wasserregeler</w:t>
      </w:r>
      <w:proofErr w:type="spellEnd"/>
      <w:r>
        <w:t xml:space="preserve"> für die Säuberung von Stiefelschäften, unkomplizierte Zuführung von Desinfektions- oder Reinigungsmitteln, Easy-Clean-Funktion für einfache Reinigung der Schuh-Oberseite, mit Schaltschrank zur Wandmontage</w:t>
      </w:r>
    </w:p>
    <w:p w:rsidR="00C4774E" w:rsidRDefault="00C4774E" w:rsidP="00A47513"/>
    <w:p w:rsidR="0089391C" w:rsidRPr="00D500B9" w:rsidRDefault="0089391C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Pr="00D500B9" w:rsidRDefault="00A47513" w:rsidP="00A47513">
      <w:r w:rsidRPr="00D500B9">
        <w:t xml:space="preserve">Gehäuse: </w:t>
      </w:r>
      <w:r w:rsidR="007E6B43">
        <w:t>Edelstahl rostfrei 1.4301, matt</w:t>
      </w:r>
    </w:p>
    <w:p w:rsidR="00A47513" w:rsidRPr="00D500B9" w:rsidRDefault="0089391C" w:rsidP="00A47513">
      <w:r>
        <w:t xml:space="preserve">Abmessungen (B*T*H): </w:t>
      </w:r>
      <w:r w:rsidR="007E6B43">
        <w:t>76 x 63.5 x 121.5</w:t>
      </w:r>
      <w:r w:rsidR="00F674D6">
        <w:t xml:space="preserve"> cm </w:t>
      </w:r>
      <w:r>
        <w:t xml:space="preserve"> </w:t>
      </w:r>
    </w:p>
    <w:p w:rsidR="00A47513" w:rsidRPr="00D500B9" w:rsidRDefault="00A47513" w:rsidP="00A47513">
      <w:r w:rsidRPr="00D500B9">
        <w:t>Wasserzulauf</w:t>
      </w:r>
      <w:r w:rsidR="00FA1302">
        <w:t>: ½“</w:t>
      </w:r>
    </w:p>
    <w:p w:rsidR="00A47513" w:rsidRDefault="00A47513" w:rsidP="00A47513">
      <w:r w:rsidRPr="00D500B9">
        <w:t xml:space="preserve">Wasserablauf: </w:t>
      </w:r>
      <w:r w:rsidR="00FA1302">
        <w:t>38 mm (Durchmesser)</w:t>
      </w:r>
    </w:p>
    <w:p w:rsidR="00FA1302" w:rsidRDefault="00FA1302" w:rsidP="00A47513">
      <w:r>
        <w:t>Empfohlener Wasserdruck: 3 bar</w:t>
      </w:r>
    </w:p>
    <w:p w:rsidR="00FA1302" w:rsidRDefault="00FA1302" w:rsidP="00A47513">
      <w:r>
        <w:t xml:space="preserve">Max. Wasser </w:t>
      </w:r>
      <w:proofErr w:type="spellStart"/>
      <w:r>
        <w:t>Temp</w:t>
      </w:r>
      <w:proofErr w:type="spellEnd"/>
      <w:r>
        <w:t>.: 5 – 50°C</w:t>
      </w:r>
    </w:p>
    <w:p w:rsidR="00FA1302" w:rsidRDefault="00FA1302" w:rsidP="00A47513">
      <w:r>
        <w:t>Wasserverbrauch: 6 l/min</w:t>
      </w:r>
    </w:p>
    <w:p w:rsidR="00FA1302" w:rsidRDefault="00FA1302" w:rsidP="00A47513">
      <w:r>
        <w:t xml:space="preserve">Reinigungsmittel-Injektor: mit Regulation 0,2 – 9,3 % </w:t>
      </w:r>
    </w:p>
    <w:p w:rsidR="0089391C" w:rsidRPr="00D500B9" w:rsidRDefault="00FA1302" w:rsidP="00A47513">
      <w:r>
        <w:t>Kontakttaster: Taster (grün) oben am Haltebügel</w:t>
      </w:r>
    </w:p>
    <w:p w:rsidR="00A47513" w:rsidRPr="00621A95" w:rsidRDefault="00A47513" w:rsidP="00A47513">
      <w:pPr>
        <w:rPr>
          <w:lang w:val="pt-BR"/>
        </w:rPr>
      </w:pPr>
      <w:r w:rsidRPr="00621A95">
        <w:rPr>
          <w:lang w:val="pt-BR"/>
        </w:rPr>
        <w:t xml:space="preserve">Stromanschluss: </w:t>
      </w:r>
      <w:r w:rsidR="00FA1302" w:rsidRPr="00621A95">
        <w:rPr>
          <w:lang w:val="pt-BR"/>
        </w:rPr>
        <w:t>3x400 V/N/PE; 50 Hz / 16 A</w:t>
      </w:r>
    </w:p>
    <w:p w:rsidR="00FA1302" w:rsidRDefault="00FA1302" w:rsidP="00A47513">
      <w:r>
        <w:t>Steuerung: Schaltschrank für Wandmontage</w:t>
      </w:r>
    </w:p>
    <w:p w:rsidR="0089391C" w:rsidRDefault="0089391C" w:rsidP="00A47513">
      <w:r>
        <w:t>Leistung: 0,18 kW</w:t>
      </w:r>
    </w:p>
    <w:p w:rsidR="0089391C" w:rsidRPr="00D500B9" w:rsidRDefault="0089391C" w:rsidP="00A47513">
      <w:r>
        <w:t>Schutzart: IP 65</w:t>
      </w:r>
      <w:r w:rsidR="00FA1302">
        <w:t xml:space="preserve"> (Motor IP 55)</w:t>
      </w:r>
    </w:p>
    <w:p w:rsidR="00A47513" w:rsidRDefault="00A47513" w:rsidP="00A47513">
      <w:r w:rsidRPr="00D500B9">
        <w:t xml:space="preserve">Gewicht: </w:t>
      </w:r>
      <w:r w:rsidR="00FA1302">
        <w:t>ca. 50 kg</w:t>
      </w:r>
    </w:p>
    <w:p w:rsidR="00EC1295" w:rsidRPr="00D500B9" w:rsidRDefault="00EC1295" w:rsidP="00A47513">
      <w:r>
        <w:t>Garantie: 2 Jahre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B97158">
        <w:rPr>
          <w:u w:val="single"/>
        </w:rPr>
        <w:t>Produkt:</w:t>
      </w:r>
    </w:p>
    <w:p w:rsidR="0095149D" w:rsidRPr="00C5412D" w:rsidRDefault="00B97158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B97158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FA1302">
        <w:t>Sohlenreinigungsmaschine NASS 800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89391C">
        <w:t>SRMH-00</w:t>
      </w:r>
      <w:r w:rsidR="00FA1302">
        <w:t>131</w:t>
      </w:r>
    </w:p>
    <w:p w:rsidR="004F406C" w:rsidRDefault="004F406C" w:rsidP="00FA1302">
      <w:pPr>
        <w:spacing w:after="160" w:line="259" w:lineRule="auto"/>
      </w:pPr>
    </w:p>
    <w:sectPr w:rsidR="004F406C" w:rsidSect="0029344D">
      <w:headerReference w:type="default" r:id="rId7"/>
      <w:footerReference w:type="default" r:id="rId8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E32" w:rsidRDefault="002F2E32">
      <w:r>
        <w:separator/>
      </w:r>
    </w:p>
  </w:endnote>
  <w:endnote w:type="continuationSeparator" w:id="0">
    <w:p w:rsidR="002F2E32" w:rsidRDefault="002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03B9" w:rsidRDefault="007B03B9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FA1302" w:rsidRPr="00FA1302">
      <w:t>https://www.schuhputzmaschine.ch/de/Sohlenreinigungsmaschine_NASS_800.html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E32" w:rsidRDefault="002F2E32">
      <w:r>
        <w:separator/>
      </w:r>
    </w:p>
  </w:footnote>
  <w:footnote w:type="continuationSeparator" w:id="0">
    <w:p w:rsidR="002F2E32" w:rsidRDefault="002F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2947D2" w:rsidTr="00345115">
      <w:tc>
        <w:tcPr>
          <w:tcW w:w="7742" w:type="dxa"/>
          <w:tcBorders>
            <w:bottom w:val="single" w:sz="4" w:space="0" w:color="auto"/>
          </w:tcBorders>
          <w:vAlign w:val="bottom"/>
        </w:tcPr>
        <w:p w:rsidR="002947D2" w:rsidRDefault="002947D2" w:rsidP="002947D2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2947D2" w:rsidRDefault="002947D2" w:rsidP="002947D2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2947D2" w:rsidRDefault="002F2E32" w:rsidP="002947D2">
          <w:pPr>
            <w:pStyle w:val="Fuzeile"/>
            <w:spacing w:before="20" w:after="20"/>
          </w:pPr>
          <w:hyperlink r:id="rId1" w:history="1">
            <w:r w:rsidR="002947D2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2947D2" w:rsidRDefault="002F2E32" w:rsidP="002947D2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2947D2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2947D2" w:rsidRDefault="002F2E32" w:rsidP="002947D2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2947D2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2947D2" w:rsidRPr="00BB1EE1">
            <w:rPr>
              <w:rFonts w:cs="Arial"/>
              <w:sz w:val="16"/>
              <w:lang w:val="it-IT"/>
            </w:rPr>
            <w:t xml:space="preserve"> </w:t>
          </w:r>
        </w:p>
        <w:p w:rsidR="002947D2" w:rsidRPr="00BB1EE1" w:rsidRDefault="002947D2" w:rsidP="002947D2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2947D2" w:rsidRDefault="002947D2" w:rsidP="002947D2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014CE124" wp14:editId="7D65D879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03B9" w:rsidRPr="002947D2" w:rsidRDefault="007B03B9" w:rsidP="002947D2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00FA"/>
    <w:rsid w:val="00016705"/>
    <w:rsid w:val="00050354"/>
    <w:rsid w:val="001849E0"/>
    <w:rsid w:val="001A5F33"/>
    <w:rsid w:val="001B6452"/>
    <w:rsid w:val="001C5366"/>
    <w:rsid w:val="001F2CA8"/>
    <w:rsid w:val="00257A2F"/>
    <w:rsid w:val="0026245B"/>
    <w:rsid w:val="0029344D"/>
    <w:rsid w:val="002947D2"/>
    <w:rsid w:val="002F2E32"/>
    <w:rsid w:val="00456E72"/>
    <w:rsid w:val="004C3974"/>
    <w:rsid w:val="004F406C"/>
    <w:rsid w:val="0054352A"/>
    <w:rsid w:val="00572D71"/>
    <w:rsid w:val="005E06BE"/>
    <w:rsid w:val="00621A95"/>
    <w:rsid w:val="006B453E"/>
    <w:rsid w:val="006C052F"/>
    <w:rsid w:val="006F74BA"/>
    <w:rsid w:val="00701EC8"/>
    <w:rsid w:val="00722C27"/>
    <w:rsid w:val="007936AD"/>
    <w:rsid w:val="007B03B9"/>
    <w:rsid w:val="007E6B43"/>
    <w:rsid w:val="008008DE"/>
    <w:rsid w:val="0089391C"/>
    <w:rsid w:val="008A0FD0"/>
    <w:rsid w:val="008A4A28"/>
    <w:rsid w:val="008E5DA4"/>
    <w:rsid w:val="00946900"/>
    <w:rsid w:val="0095149D"/>
    <w:rsid w:val="009B3A05"/>
    <w:rsid w:val="00A47513"/>
    <w:rsid w:val="00B22072"/>
    <w:rsid w:val="00B97158"/>
    <w:rsid w:val="00C4774E"/>
    <w:rsid w:val="00C652EF"/>
    <w:rsid w:val="00D500B9"/>
    <w:rsid w:val="00E56D78"/>
    <w:rsid w:val="00E775E1"/>
    <w:rsid w:val="00EC1295"/>
    <w:rsid w:val="00F41D12"/>
    <w:rsid w:val="00F61CD2"/>
    <w:rsid w:val="00F674D6"/>
    <w:rsid w:val="00F87155"/>
    <w:rsid w:val="00F95252"/>
    <w:rsid w:val="00FA005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66E7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7</cp:revision>
  <dcterms:created xsi:type="dcterms:W3CDTF">2020-03-06T10:40:00Z</dcterms:created>
  <dcterms:modified xsi:type="dcterms:W3CDTF">2020-06-19T14:04:00Z</dcterms:modified>
</cp:coreProperties>
</file>